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27" w:rsidRPr="00091E68" w:rsidRDefault="007858D8" w:rsidP="00CE3CCF">
      <w:pPr>
        <w:pStyle w:val="NormalnyWeb"/>
        <w:jc w:val="center"/>
        <w:rPr>
          <w:rStyle w:val="Pogrubienie"/>
          <w:rFonts w:ascii="Tahoma" w:hAnsi="Tahoma" w:cs="Tahoma"/>
          <w:sz w:val="22"/>
          <w:szCs w:val="22"/>
        </w:rPr>
      </w:pPr>
      <w:r w:rsidRPr="00091E68">
        <w:rPr>
          <w:rStyle w:val="Pogrubienie"/>
          <w:rFonts w:ascii="Tahoma" w:hAnsi="Tahoma" w:cs="Tahoma"/>
          <w:sz w:val="22"/>
          <w:szCs w:val="22"/>
        </w:rPr>
        <w:t>Uchwała n</w:t>
      </w:r>
      <w:r w:rsidR="00CE3CCF" w:rsidRPr="00091E68">
        <w:rPr>
          <w:rStyle w:val="Pogrubienie"/>
          <w:rFonts w:ascii="Tahoma" w:hAnsi="Tahoma" w:cs="Tahoma"/>
          <w:sz w:val="22"/>
          <w:szCs w:val="22"/>
        </w:rPr>
        <w:t>r</w:t>
      </w:r>
      <w:r w:rsidR="00091E68">
        <w:rPr>
          <w:rStyle w:val="Pogrubienie"/>
          <w:rFonts w:ascii="Tahoma" w:hAnsi="Tahoma" w:cs="Tahoma"/>
          <w:sz w:val="22"/>
          <w:szCs w:val="22"/>
        </w:rPr>
        <w:t xml:space="preserve"> IX</w:t>
      </w:r>
      <w:r w:rsidR="00E722B7">
        <w:rPr>
          <w:rStyle w:val="Pogrubienie"/>
          <w:rFonts w:ascii="Tahoma" w:hAnsi="Tahoma" w:cs="Tahoma"/>
          <w:sz w:val="22"/>
          <w:szCs w:val="22"/>
        </w:rPr>
        <w:t>/96</w:t>
      </w:r>
      <w:r w:rsidR="00AA1F7A" w:rsidRPr="00091E68">
        <w:rPr>
          <w:rStyle w:val="Pogrubienie"/>
          <w:rFonts w:ascii="Tahoma" w:hAnsi="Tahoma" w:cs="Tahoma"/>
          <w:sz w:val="22"/>
          <w:szCs w:val="22"/>
        </w:rPr>
        <w:t>/2024</w:t>
      </w:r>
    </w:p>
    <w:p w:rsidR="00CE3CCF" w:rsidRPr="00091E68" w:rsidRDefault="00CE3CCF" w:rsidP="00CE3CCF">
      <w:pPr>
        <w:pStyle w:val="NormalnyWeb"/>
        <w:jc w:val="center"/>
        <w:rPr>
          <w:rFonts w:ascii="Tahoma" w:hAnsi="Tahoma" w:cs="Tahoma"/>
          <w:sz w:val="22"/>
          <w:szCs w:val="22"/>
        </w:rPr>
      </w:pPr>
      <w:r w:rsidRPr="00091E68">
        <w:rPr>
          <w:rStyle w:val="Pogrubienie"/>
          <w:rFonts w:ascii="Tahoma" w:hAnsi="Tahoma" w:cs="Tahoma"/>
          <w:sz w:val="22"/>
          <w:szCs w:val="22"/>
        </w:rPr>
        <w:t>Rady Powiatu Białostockiego</w:t>
      </w:r>
    </w:p>
    <w:p w:rsidR="00CE3CCF" w:rsidRPr="00091E68" w:rsidRDefault="00CE3CCF" w:rsidP="00CE3CCF">
      <w:pPr>
        <w:pStyle w:val="NormalnyWeb"/>
        <w:jc w:val="center"/>
        <w:rPr>
          <w:rFonts w:ascii="Tahoma" w:hAnsi="Tahoma" w:cs="Tahoma"/>
          <w:sz w:val="22"/>
          <w:szCs w:val="22"/>
        </w:rPr>
      </w:pPr>
      <w:r w:rsidRPr="00091E68">
        <w:rPr>
          <w:rStyle w:val="Pogrubienie"/>
          <w:rFonts w:ascii="Tahoma" w:hAnsi="Tahoma" w:cs="Tahoma"/>
          <w:sz w:val="22"/>
          <w:szCs w:val="22"/>
        </w:rPr>
        <w:t>z dnia </w:t>
      </w:r>
      <w:r w:rsidR="00091E68">
        <w:rPr>
          <w:rFonts w:ascii="Tahoma" w:hAnsi="Tahoma" w:cs="Tahoma"/>
          <w:b/>
          <w:sz w:val="22"/>
          <w:szCs w:val="22"/>
        </w:rPr>
        <w:t>19</w:t>
      </w:r>
      <w:r w:rsidR="00AA1F7A" w:rsidRPr="00091E68">
        <w:rPr>
          <w:rFonts w:ascii="Tahoma" w:hAnsi="Tahoma" w:cs="Tahoma"/>
          <w:b/>
          <w:sz w:val="22"/>
          <w:szCs w:val="22"/>
        </w:rPr>
        <w:t xml:space="preserve"> grudnia 2024</w:t>
      </w:r>
      <w:r w:rsidR="00627327" w:rsidRPr="00091E68">
        <w:rPr>
          <w:rFonts w:ascii="Tahoma" w:hAnsi="Tahoma" w:cs="Tahoma"/>
          <w:b/>
          <w:sz w:val="22"/>
          <w:szCs w:val="22"/>
        </w:rPr>
        <w:t xml:space="preserve"> r.</w:t>
      </w:r>
    </w:p>
    <w:p w:rsidR="00CE3CCF" w:rsidRPr="00091E68" w:rsidRDefault="00AA1F7A" w:rsidP="000504AE">
      <w:pPr>
        <w:pStyle w:val="NormalnyWeb"/>
        <w:jc w:val="center"/>
        <w:rPr>
          <w:rStyle w:val="Pogrubienie"/>
          <w:rFonts w:ascii="Tahoma" w:hAnsi="Tahoma" w:cs="Tahoma"/>
          <w:sz w:val="22"/>
          <w:szCs w:val="22"/>
        </w:rPr>
      </w:pPr>
      <w:r w:rsidRPr="00091E68">
        <w:rPr>
          <w:rStyle w:val="Pogrubienie"/>
          <w:rFonts w:ascii="Tahoma" w:hAnsi="Tahoma" w:cs="Tahoma"/>
          <w:sz w:val="22"/>
          <w:szCs w:val="22"/>
        </w:rPr>
        <w:t xml:space="preserve">w sprawie </w:t>
      </w:r>
      <w:r w:rsidR="00501299" w:rsidRPr="00091E68">
        <w:rPr>
          <w:rStyle w:val="Pogrubienie"/>
          <w:rFonts w:ascii="Tahoma" w:hAnsi="Tahoma" w:cs="Tahoma"/>
          <w:sz w:val="22"/>
          <w:szCs w:val="22"/>
        </w:rPr>
        <w:t xml:space="preserve">upoważnienia </w:t>
      </w:r>
      <w:r w:rsidR="00DF38CA">
        <w:rPr>
          <w:rStyle w:val="Pogrubienie"/>
          <w:rFonts w:ascii="Tahoma" w:hAnsi="Tahoma" w:cs="Tahoma"/>
          <w:sz w:val="22"/>
          <w:szCs w:val="22"/>
        </w:rPr>
        <w:t>osób</w:t>
      </w:r>
      <w:r w:rsidR="00501299" w:rsidRPr="00091E68">
        <w:rPr>
          <w:rStyle w:val="Pogrubienie"/>
          <w:rFonts w:ascii="Tahoma" w:hAnsi="Tahoma" w:cs="Tahoma"/>
          <w:sz w:val="22"/>
          <w:szCs w:val="22"/>
        </w:rPr>
        <w:t xml:space="preserve"> do przyjmowania </w:t>
      </w:r>
      <w:r w:rsidR="00DF38CA">
        <w:rPr>
          <w:rStyle w:val="Pogrubienie"/>
          <w:rFonts w:ascii="Tahoma" w:hAnsi="Tahoma" w:cs="Tahoma"/>
          <w:sz w:val="22"/>
          <w:szCs w:val="22"/>
        </w:rPr>
        <w:t>zewnętrznych</w:t>
      </w:r>
      <w:r w:rsidR="00EB3C88" w:rsidRPr="00EB3C88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 xml:space="preserve"> </w:t>
      </w:r>
      <w:r w:rsidR="00EB3C88" w:rsidRPr="00EB3C88">
        <w:rPr>
          <w:rFonts w:ascii="Tahoma" w:hAnsi="Tahoma" w:cs="Tahoma"/>
          <w:b/>
          <w:bCs/>
          <w:sz w:val="22"/>
          <w:szCs w:val="22"/>
        </w:rPr>
        <w:t>zgłoszeń</w:t>
      </w:r>
      <w:r w:rsidR="00EB3C88">
        <w:rPr>
          <w:rFonts w:ascii="Tahoma" w:hAnsi="Tahoma" w:cs="Tahoma"/>
          <w:b/>
          <w:bCs/>
          <w:sz w:val="22"/>
          <w:szCs w:val="22"/>
        </w:rPr>
        <w:t xml:space="preserve"> naruszenia prawa</w:t>
      </w:r>
      <w:r w:rsidR="00501299" w:rsidRPr="00091E68">
        <w:rPr>
          <w:rStyle w:val="Pogrubienie"/>
          <w:rFonts w:ascii="Tahoma" w:hAnsi="Tahoma" w:cs="Tahoma"/>
          <w:sz w:val="22"/>
          <w:szCs w:val="22"/>
        </w:rPr>
        <w:t xml:space="preserve"> oraz prowadzenia ich rejestru</w:t>
      </w:r>
    </w:p>
    <w:p w:rsidR="00F00C36" w:rsidRPr="00091E68" w:rsidRDefault="00F00C36" w:rsidP="000504AE">
      <w:pPr>
        <w:pStyle w:val="NormalnyWeb"/>
        <w:jc w:val="center"/>
        <w:rPr>
          <w:rFonts w:ascii="Tahoma" w:hAnsi="Tahoma" w:cs="Tahoma"/>
          <w:sz w:val="22"/>
          <w:szCs w:val="22"/>
        </w:rPr>
      </w:pPr>
    </w:p>
    <w:p w:rsidR="00CE3CCF" w:rsidRPr="00091E68" w:rsidRDefault="003059F6" w:rsidP="008B3FD0">
      <w:pPr>
        <w:pStyle w:val="NormalnyWeb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091E68">
        <w:rPr>
          <w:rFonts w:ascii="Tahoma" w:hAnsi="Tahoma" w:cs="Tahoma"/>
          <w:sz w:val="22"/>
          <w:szCs w:val="22"/>
        </w:rPr>
        <w:t>Na podstawie art. 12 pkt 1</w:t>
      </w:r>
      <w:r w:rsidR="00F00C36" w:rsidRPr="00091E68">
        <w:rPr>
          <w:rFonts w:ascii="Tahoma" w:hAnsi="Tahoma" w:cs="Tahoma"/>
          <w:sz w:val="22"/>
          <w:szCs w:val="22"/>
        </w:rPr>
        <w:t>1</w:t>
      </w:r>
      <w:r w:rsidRPr="00091E68">
        <w:rPr>
          <w:rFonts w:ascii="Tahoma" w:hAnsi="Tahoma" w:cs="Tahoma"/>
          <w:sz w:val="22"/>
          <w:szCs w:val="22"/>
        </w:rPr>
        <w:t xml:space="preserve"> ustawy z dnia 5 czerwca 1998r. o samorządzie powiatowym (Dz. U. z 20</w:t>
      </w:r>
      <w:r w:rsidR="000504AE" w:rsidRPr="00091E68">
        <w:rPr>
          <w:rFonts w:ascii="Tahoma" w:hAnsi="Tahoma" w:cs="Tahoma"/>
          <w:sz w:val="22"/>
          <w:szCs w:val="22"/>
        </w:rPr>
        <w:t>2</w:t>
      </w:r>
      <w:r w:rsidR="00AA1F7A" w:rsidRPr="00091E68">
        <w:rPr>
          <w:rFonts w:ascii="Tahoma" w:hAnsi="Tahoma" w:cs="Tahoma"/>
          <w:sz w:val="22"/>
          <w:szCs w:val="22"/>
        </w:rPr>
        <w:t>4</w:t>
      </w:r>
      <w:r w:rsidRPr="00091E68">
        <w:rPr>
          <w:rFonts w:ascii="Tahoma" w:hAnsi="Tahoma" w:cs="Tahoma"/>
          <w:sz w:val="22"/>
          <w:szCs w:val="22"/>
        </w:rPr>
        <w:t xml:space="preserve"> r.</w:t>
      </w:r>
      <w:r w:rsidR="005C1961" w:rsidRPr="00091E68">
        <w:rPr>
          <w:rFonts w:ascii="Tahoma" w:hAnsi="Tahoma" w:cs="Tahoma"/>
          <w:sz w:val="22"/>
          <w:szCs w:val="22"/>
        </w:rPr>
        <w:t>,</w:t>
      </w:r>
      <w:r w:rsidRPr="00091E68">
        <w:rPr>
          <w:rFonts w:ascii="Tahoma" w:hAnsi="Tahoma" w:cs="Tahoma"/>
          <w:sz w:val="22"/>
          <w:szCs w:val="22"/>
        </w:rPr>
        <w:t xml:space="preserve"> poz. </w:t>
      </w:r>
      <w:r w:rsidR="00AA1F7A" w:rsidRPr="00091E68">
        <w:rPr>
          <w:rFonts w:ascii="Tahoma" w:hAnsi="Tahoma" w:cs="Tahoma"/>
          <w:sz w:val="22"/>
          <w:szCs w:val="22"/>
        </w:rPr>
        <w:t>107</w:t>
      </w:r>
      <w:r w:rsidR="00501299" w:rsidRPr="00091E68">
        <w:rPr>
          <w:rFonts w:ascii="Tahoma" w:hAnsi="Tahoma" w:cs="Tahoma"/>
          <w:sz w:val="22"/>
          <w:szCs w:val="22"/>
        </w:rPr>
        <w:t>), art. 44 ust 2</w:t>
      </w:r>
      <w:r w:rsidR="002D2A40" w:rsidRPr="00091E68">
        <w:rPr>
          <w:rFonts w:ascii="Tahoma" w:hAnsi="Tahoma" w:cs="Tahoma"/>
          <w:sz w:val="22"/>
          <w:szCs w:val="22"/>
        </w:rPr>
        <w:t xml:space="preserve"> ustawy z dnia 14 czerwca 2024r. o ochronie sygnalistów (Dz. U. z 2024r., poz. 928) </w:t>
      </w:r>
      <w:r w:rsidR="00EB3C88">
        <w:rPr>
          <w:rFonts w:ascii="Tahoma" w:hAnsi="Tahoma" w:cs="Tahoma"/>
          <w:sz w:val="22"/>
          <w:szCs w:val="22"/>
        </w:rPr>
        <w:t>oraz w zw. z § 4 ust 1 Załącznika do</w:t>
      </w:r>
      <w:r w:rsidR="00E722B7">
        <w:rPr>
          <w:rFonts w:ascii="Tahoma" w:hAnsi="Tahoma" w:cs="Tahoma"/>
          <w:sz w:val="22"/>
          <w:szCs w:val="22"/>
        </w:rPr>
        <w:t xml:space="preserve"> Uchwały Nr IX/95</w:t>
      </w:r>
      <w:r w:rsidR="00D94C73">
        <w:rPr>
          <w:rFonts w:ascii="Tahoma" w:hAnsi="Tahoma" w:cs="Tahoma"/>
          <w:sz w:val="22"/>
          <w:szCs w:val="22"/>
        </w:rPr>
        <w:t>/2024 Rady P</w:t>
      </w:r>
      <w:r w:rsidR="00501299" w:rsidRPr="00091E68">
        <w:rPr>
          <w:rFonts w:ascii="Tahoma" w:hAnsi="Tahoma" w:cs="Tahoma"/>
          <w:sz w:val="22"/>
          <w:szCs w:val="22"/>
        </w:rPr>
        <w:t xml:space="preserve">owiatu Białostockiego z dnia 19 grudnia 2024r. w sprawie uchwalenia Procedury przyjmowania zewnętrznych zgłoszeń naruszenia prawa w Radzie Powiatu Białostockiego, </w:t>
      </w:r>
      <w:r w:rsidRPr="00091E68">
        <w:rPr>
          <w:rFonts w:ascii="Tahoma" w:hAnsi="Tahoma" w:cs="Tahoma"/>
          <w:sz w:val="22"/>
          <w:szCs w:val="22"/>
        </w:rPr>
        <w:t>Rada Powiatu Białostockiego uchwala, co następuje:</w:t>
      </w:r>
    </w:p>
    <w:p w:rsidR="00DF6490" w:rsidRPr="00091E68" w:rsidRDefault="0090705B" w:rsidP="00F00C36">
      <w:pPr>
        <w:pStyle w:val="NormalnyWeb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91E68">
        <w:rPr>
          <w:rFonts w:ascii="Tahoma" w:hAnsi="Tahoma" w:cs="Tahoma"/>
          <w:sz w:val="22"/>
          <w:szCs w:val="22"/>
        </w:rPr>
        <w:t xml:space="preserve">§ 1. </w:t>
      </w:r>
      <w:r w:rsidR="00CA0153" w:rsidRPr="00091E68">
        <w:rPr>
          <w:rFonts w:ascii="Tahoma" w:hAnsi="Tahoma" w:cs="Tahoma"/>
          <w:sz w:val="22"/>
          <w:szCs w:val="22"/>
        </w:rPr>
        <w:t xml:space="preserve">1. </w:t>
      </w:r>
      <w:r w:rsidR="00501299" w:rsidRPr="00091E68">
        <w:rPr>
          <w:rFonts w:ascii="Tahoma" w:hAnsi="Tahoma" w:cs="Tahoma"/>
          <w:sz w:val="22"/>
          <w:szCs w:val="22"/>
        </w:rPr>
        <w:t xml:space="preserve">Upoważnia się </w:t>
      </w:r>
      <w:r w:rsidR="00DF38CA">
        <w:rPr>
          <w:rFonts w:ascii="Tahoma" w:hAnsi="Tahoma" w:cs="Tahoma"/>
          <w:sz w:val="22"/>
          <w:szCs w:val="22"/>
        </w:rPr>
        <w:t>pracowników Starostwa Powiatowego w Białymstoku w osobach:</w:t>
      </w:r>
    </w:p>
    <w:p w:rsidR="00501299" w:rsidRPr="00091E68" w:rsidRDefault="00EB3C88" w:rsidP="00501299">
      <w:pPr>
        <w:pStyle w:val="NormalnyWeb"/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Małgorzata Nowik – Sekretarz Powiatu Białostockiego</w:t>
      </w:r>
    </w:p>
    <w:p w:rsidR="00CA0153" w:rsidRPr="00091E68" w:rsidRDefault="00EB3C88" w:rsidP="00501299">
      <w:pPr>
        <w:pStyle w:val="NormalnyWeb"/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Marek Falkowski – Inspektor ochrony danych osobowych</w:t>
      </w:r>
    </w:p>
    <w:p w:rsidR="00CA0153" w:rsidRPr="00091E68" w:rsidRDefault="00CA0153" w:rsidP="0090705B">
      <w:pPr>
        <w:pStyle w:val="NormalnyWeb"/>
        <w:jc w:val="both"/>
        <w:rPr>
          <w:rFonts w:ascii="Tahoma" w:hAnsi="Tahoma" w:cs="Tahoma"/>
          <w:sz w:val="22"/>
          <w:szCs w:val="22"/>
        </w:rPr>
      </w:pPr>
      <w:r w:rsidRPr="00091E68">
        <w:rPr>
          <w:rFonts w:ascii="Tahoma" w:hAnsi="Tahoma" w:cs="Tahoma"/>
          <w:sz w:val="22"/>
          <w:szCs w:val="22"/>
        </w:rPr>
        <w:t>do działania w jej imieniu w związku z przyjmowaniem zgłoszeń zewnętrznych, dokonywania ich weryfikacji, podejmowania działań następczych oraz związanego z tym przetwarzania danych osobowych, kontaktu z sygnalistą w celu przekazania informacji zwrotnych i – w razie potrzeby – zwraca się o wyjaśnienia lub dodatkowe informacje w zakresie przekazanych informacji, jakie mogą być w jego posiadaniu oraz przekazywania zainteresowanym osobom informacji na temat procedury zgłoszeń zewnętrznych.</w:t>
      </w:r>
    </w:p>
    <w:p w:rsidR="00CA0153" w:rsidRPr="00091E68" w:rsidRDefault="00CA0153" w:rsidP="0090705B">
      <w:pPr>
        <w:pStyle w:val="NormalnyWeb"/>
        <w:jc w:val="both"/>
        <w:rPr>
          <w:rFonts w:ascii="Tahoma" w:hAnsi="Tahoma" w:cs="Tahoma"/>
          <w:sz w:val="22"/>
          <w:szCs w:val="22"/>
        </w:rPr>
      </w:pPr>
      <w:r w:rsidRPr="00091E68">
        <w:rPr>
          <w:rFonts w:ascii="Tahoma" w:hAnsi="Tahoma" w:cs="Tahoma"/>
          <w:sz w:val="22"/>
          <w:szCs w:val="22"/>
        </w:rPr>
        <w:t>2. Do przyjmowania zgłoszeń zewnętrznych oraz prowadzenia centralnego rejestru tych zgłoszeń upoważnia się:</w:t>
      </w:r>
    </w:p>
    <w:p w:rsidR="00CA0153" w:rsidRPr="00091E68" w:rsidRDefault="00EB3C88" w:rsidP="00CA0153">
      <w:pPr>
        <w:pStyle w:val="NormalnyWeb"/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Małgorzatę Nowik – Sekretarza Powiatu Białostockiego </w:t>
      </w:r>
    </w:p>
    <w:p w:rsidR="0090705B" w:rsidRPr="00091E68" w:rsidRDefault="0090705B" w:rsidP="0090705B">
      <w:pPr>
        <w:pStyle w:val="NormalnyWeb"/>
        <w:jc w:val="both"/>
        <w:rPr>
          <w:rFonts w:ascii="Tahoma" w:hAnsi="Tahoma" w:cs="Tahoma"/>
          <w:sz w:val="22"/>
          <w:szCs w:val="22"/>
        </w:rPr>
      </w:pPr>
      <w:r w:rsidRPr="00091E68">
        <w:rPr>
          <w:rStyle w:val="Pogrubienie"/>
          <w:rFonts w:ascii="Tahoma" w:hAnsi="Tahoma" w:cs="Tahoma"/>
          <w:b w:val="0"/>
          <w:sz w:val="22"/>
          <w:szCs w:val="22"/>
        </w:rPr>
        <w:t xml:space="preserve">§ 2. </w:t>
      </w:r>
      <w:r w:rsidRPr="00091E68">
        <w:rPr>
          <w:rFonts w:ascii="Tahoma" w:hAnsi="Tahoma" w:cs="Tahoma"/>
          <w:sz w:val="22"/>
          <w:szCs w:val="22"/>
        </w:rPr>
        <w:t xml:space="preserve">Uchwała wchodzi w życie </w:t>
      </w:r>
      <w:r w:rsidR="00123741">
        <w:rPr>
          <w:rFonts w:ascii="Tahoma" w:hAnsi="Tahoma" w:cs="Tahoma"/>
          <w:sz w:val="22"/>
          <w:szCs w:val="22"/>
        </w:rPr>
        <w:t>w</w:t>
      </w:r>
      <w:r w:rsidR="002D2A40" w:rsidRPr="00091E68">
        <w:rPr>
          <w:rFonts w:ascii="Tahoma" w:hAnsi="Tahoma" w:cs="Tahoma"/>
          <w:sz w:val="22"/>
          <w:szCs w:val="22"/>
        </w:rPr>
        <w:t xml:space="preserve"> dniu 25 grudnia 2024r.</w:t>
      </w:r>
    </w:p>
    <w:p w:rsidR="002A142D" w:rsidRPr="00091E68" w:rsidRDefault="002A142D" w:rsidP="002A142D">
      <w:pPr>
        <w:pStyle w:val="NormalnyWeb"/>
        <w:jc w:val="both"/>
        <w:rPr>
          <w:rFonts w:ascii="Tahoma" w:hAnsi="Tahoma" w:cs="Tahoma"/>
          <w:color w:val="FF0000"/>
          <w:sz w:val="22"/>
          <w:szCs w:val="22"/>
        </w:rPr>
      </w:pPr>
    </w:p>
    <w:p w:rsidR="008B3FD0" w:rsidRDefault="008B3FD0" w:rsidP="002A142D">
      <w:pPr>
        <w:pStyle w:val="NormalnyWeb"/>
        <w:jc w:val="both"/>
        <w:rPr>
          <w:rFonts w:ascii="Tahoma" w:hAnsi="Tahoma" w:cs="Tahoma"/>
          <w:sz w:val="22"/>
          <w:szCs w:val="22"/>
        </w:rPr>
      </w:pPr>
    </w:p>
    <w:p w:rsidR="00091E68" w:rsidRPr="00E722B7" w:rsidRDefault="00E722B7" w:rsidP="00E722B7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E722B7">
        <w:rPr>
          <w:rFonts w:ascii="Tahoma" w:hAnsi="Tahoma" w:cs="Tahoma"/>
          <w:sz w:val="20"/>
          <w:szCs w:val="20"/>
        </w:rPr>
        <w:t>Podpisała:</w:t>
      </w:r>
    </w:p>
    <w:p w:rsidR="00E722B7" w:rsidRPr="00E722B7" w:rsidRDefault="00E722B7" w:rsidP="00E722B7">
      <w:pPr>
        <w:pStyle w:val="NormalnyWeb"/>
        <w:jc w:val="both"/>
        <w:rPr>
          <w:rFonts w:ascii="Tahoma" w:hAnsi="Tahoma" w:cs="Tahoma"/>
          <w:b/>
          <w:sz w:val="20"/>
          <w:szCs w:val="20"/>
        </w:rPr>
      </w:pPr>
      <w:r w:rsidRPr="00E722B7">
        <w:rPr>
          <w:rFonts w:ascii="Tahoma" w:hAnsi="Tahoma" w:cs="Tahoma"/>
          <w:b/>
          <w:sz w:val="20"/>
          <w:szCs w:val="20"/>
        </w:rPr>
        <w:t>Bożena Nienałtowska – Przewodnicząca Rady Powiatu</w:t>
      </w:r>
    </w:p>
    <w:p w:rsidR="00091E68" w:rsidRDefault="00091E68" w:rsidP="002A142D">
      <w:pPr>
        <w:pStyle w:val="NormalnyWeb"/>
        <w:jc w:val="both"/>
        <w:rPr>
          <w:rFonts w:ascii="Tahoma" w:hAnsi="Tahoma" w:cs="Tahoma"/>
          <w:sz w:val="22"/>
          <w:szCs w:val="22"/>
        </w:rPr>
      </w:pPr>
    </w:p>
    <w:p w:rsidR="00EB3C88" w:rsidRDefault="00EB3C88" w:rsidP="002A142D">
      <w:pPr>
        <w:pStyle w:val="NormalnyWeb"/>
        <w:jc w:val="both"/>
        <w:rPr>
          <w:rFonts w:ascii="Tahoma" w:hAnsi="Tahoma" w:cs="Tahoma"/>
          <w:sz w:val="22"/>
          <w:szCs w:val="22"/>
        </w:rPr>
      </w:pPr>
    </w:p>
    <w:p w:rsidR="00EB3C88" w:rsidRPr="00091E68" w:rsidRDefault="00EB3C88" w:rsidP="002A142D">
      <w:pPr>
        <w:pStyle w:val="NormalnyWeb"/>
        <w:jc w:val="both"/>
        <w:rPr>
          <w:rFonts w:ascii="Tahoma" w:hAnsi="Tahoma" w:cs="Tahoma"/>
          <w:sz w:val="22"/>
          <w:szCs w:val="22"/>
        </w:rPr>
      </w:pPr>
    </w:p>
    <w:p w:rsidR="00F00C36" w:rsidRPr="00091E68" w:rsidRDefault="00F00C36" w:rsidP="002A142D">
      <w:pPr>
        <w:pStyle w:val="NormalnyWeb"/>
        <w:jc w:val="both"/>
        <w:rPr>
          <w:rFonts w:ascii="Tahoma" w:hAnsi="Tahoma" w:cs="Tahoma"/>
          <w:sz w:val="22"/>
          <w:szCs w:val="22"/>
        </w:rPr>
      </w:pPr>
    </w:p>
    <w:p w:rsidR="002A142D" w:rsidRPr="00091E68" w:rsidRDefault="004F7F68" w:rsidP="00145785">
      <w:pPr>
        <w:pStyle w:val="NormalnyWeb"/>
        <w:jc w:val="center"/>
        <w:rPr>
          <w:rFonts w:ascii="Tahoma" w:hAnsi="Tahoma" w:cs="Tahoma"/>
          <w:b/>
          <w:sz w:val="22"/>
          <w:szCs w:val="22"/>
        </w:rPr>
      </w:pPr>
      <w:r w:rsidRPr="00091E68">
        <w:rPr>
          <w:rFonts w:ascii="Tahoma" w:hAnsi="Tahoma" w:cs="Tahoma"/>
          <w:b/>
          <w:sz w:val="22"/>
          <w:szCs w:val="22"/>
        </w:rPr>
        <w:t>Uzasadnienie</w:t>
      </w:r>
    </w:p>
    <w:p w:rsidR="00CA0153" w:rsidRPr="00091E68" w:rsidRDefault="00091E68" w:rsidP="00982C8F">
      <w:pPr>
        <w:pStyle w:val="NormalnyWeb"/>
        <w:spacing w:line="276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 Uchwały nr IX</w:t>
      </w:r>
      <w:r w:rsidR="00E722B7">
        <w:rPr>
          <w:rFonts w:ascii="Tahoma" w:hAnsi="Tahoma" w:cs="Tahoma"/>
          <w:sz w:val="22"/>
          <w:szCs w:val="22"/>
        </w:rPr>
        <w:t>/96</w:t>
      </w:r>
      <w:r w:rsidR="00145785" w:rsidRPr="00091E68">
        <w:rPr>
          <w:rFonts w:ascii="Tahoma" w:hAnsi="Tahoma" w:cs="Tahoma"/>
          <w:sz w:val="22"/>
          <w:szCs w:val="22"/>
        </w:rPr>
        <w:t>/2024 Rady P</w:t>
      </w:r>
      <w:r>
        <w:rPr>
          <w:rFonts w:ascii="Tahoma" w:hAnsi="Tahoma" w:cs="Tahoma"/>
          <w:sz w:val="22"/>
          <w:szCs w:val="22"/>
        </w:rPr>
        <w:t>owiatu Białostockiego z dnia 19</w:t>
      </w:r>
      <w:r w:rsidR="00145785" w:rsidRPr="00091E68">
        <w:rPr>
          <w:rFonts w:ascii="Tahoma" w:hAnsi="Tahoma" w:cs="Tahoma"/>
          <w:sz w:val="22"/>
          <w:szCs w:val="22"/>
        </w:rPr>
        <w:t xml:space="preserve"> grudnia 2024r. </w:t>
      </w:r>
      <w:r w:rsidR="00F00C36" w:rsidRPr="00091E68">
        <w:rPr>
          <w:rFonts w:ascii="Tahoma" w:hAnsi="Tahoma" w:cs="Tahoma"/>
          <w:sz w:val="22"/>
          <w:szCs w:val="22"/>
        </w:rPr>
        <w:t xml:space="preserve">                   w sprawie </w:t>
      </w:r>
      <w:r w:rsidR="00CA0153" w:rsidRPr="00091E68">
        <w:rPr>
          <w:rFonts w:ascii="Tahoma" w:hAnsi="Tahoma" w:cs="Tahoma"/>
          <w:sz w:val="22"/>
          <w:szCs w:val="22"/>
        </w:rPr>
        <w:t xml:space="preserve">upoważnienia </w:t>
      </w:r>
      <w:r w:rsidR="00982C8F" w:rsidRPr="00982C8F">
        <w:rPr>
          <w:rFonts w:ascii="Tahoma" w:hAnsi="Tahoma" w:cs="Tahoma"/>
          <w:sz w:val="22"/>
          <w:szCs w:val="22"/>
        </w:rPr>
        <w:t>osób do przyjmowania zewnętrznych zgłoszeń naruszenia prawa oraz prowadzenia ich rejestru</w:t>
      </w:r>
      <w:r w:rsidR="00982C8F">
        <w:rPr>
          <w:rFonts w:ascii="Tahoma" w:hAnsi="Tahoma" w:cs="Tahoma"/>
          <w:sz w:val="22"/>
          <w:szCs w:val="22"/>
        </w:rPr>
        <w:t>.</w:t>
      </w:r>
    </w:p>
    <w:p w:rsidR="009667BF" w:rsidRPr="00091E68" w:rsidRDefault="00145785" w:rsidP="00CA0153">
      <w:pPr>
        <w:pStyle w:val="NormalnyWeb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91E68">
        <w:rPr>
          <w:rFonts w:ascii="Tahoma" w:hAnsi="Tahoma" w:cs="Tahoma"/>
          <w:sz w:val="22"/>
          <w:szCs w:val="22"/>
        </w:rPr>
        <w:t xml:space="preserve">Zgodnie z § </w:t>
      </w:r>
      <w:r w:rsidR="006F7504" w:rsidRPr="00091E68">
        <w:rPr>
          <w:rFonts w:ascii="Tahoma" w:hAnsi="Tahoma" w:cs="Tahoma"/>
          <w:sz w:val="22"/>
          <w:szCs w:val="22"/>
        </w:rPr>
        <w:t>33 ustawy z dnia 14 czerwca 2024r. o ochronie sygnalistów (Dz. U. z 2024r., poz. 928)</w:t>
      </w:r>
      <w:r w:rsidR="006F7504" w:rsidRPr="00091E68">
        <w:rPr>
          <w:sz w:val="22"/>
          <w:szCs w:val="22"/>
        </w:rPr>
        <w:t xml:space="preserve"> </w:t>
      </w:r>
      <w:r w:rsidR="006F7504" w:rsidRPr="00091E68">
        <w:rPr>
          <w:rFonts w:ascii="Tahoma" w:hAnsi="Tahoma" w:cs="Tahoma"/>
          <w:sz w:val="22"/>
          <w:szCs w:val="22"/>
        </w:rPr>
        <w:t xml:space="preserve">Organ publiczny ustala procedurę przyjmowania zgłoszeń zewnętrznych oraz podejmowania działań następczych, która określa w szczególności tryb postępowania z informacjami o naruszeniach prawa zgłoszonymi anonimowo. </w:t>
      </w:r>
      <w:r w:rsidR="00091E68" w:rsidRPr="00091E68">
        <w:rPr>
          <w:rFonts w:ascii="Tahoma" w:hAnsi="Tahoma" w:cs="Tahoma"/>
          <w:sz w:val="22"/>
          <w:szCs w:val="22"/>
        </w:rPr>
        <w:t>Ponadto §</w:t>
      </w:r>
      <w:r w:rsidR="00091E68">
        <w:rPr>
          <w:rFonts w:ascii="Tahoma" w:hAnsi="Tahoma" w:cs="Tahoma"/>
          <w:sz w:val="22"/>
          <w:szCs w:val="22"/>
        </w:rPr>
        <w:t xml:space="preserve"> 44 ust. 2 ustawy wskazuje</w:t>
      </w:r>
      <w:r w:rsidR="00091E68" w:rsidRPr="00091E68">
        <w:rPr>
          <w:rFonts w:ascii="Tahoma" w:hAnsi="Tahoma" w:cs="Tahoma"/>
          <w:sz w:val="22"/>
          <w:szCs w:val="22"/>
        </w:rPr>
        <w:t>, iż organ publiczny upoważnia spośród pracowników urzędu obsługującego ten organ osoby upoważnione do:</w:t>
      </w:r>
    </w:p>
    <w:p w:rsidR="00091E68" w:rsidRPr="00091E68" w:rsidRDefault="00091E68" w:rsidP="00091E68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091E68">
        <w:rPr>
          <w:rFonts w:ascii="Tahoma" w:hAnsi="Tahoma" w:cs="Tahoma"/>
          <w:sz w:val="22"/>
          <w:szCs w:val="22"/>
        </w:rPr>
        <w:t>rzyjmowania zgłoszeń zewnętrznych, dokonywania weryfikacji, podejmowania działań następczych oraz związanego z tym przetwarzaniem danych osobowych,</w:t>
      </w:r>
    </w:p>
    <w:p w:rsidR="00091E68" w:rsidRPr="00091E68" w:rsidRDefault="00091E68" w:rsidP="00091E68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</w:t>
      </w:r>
      <w:r w:rsidRPr="00091E68">
        <w:rPr>
          <w:rFonts w:ascii="Tahoma" w:hAnsi="Tahoma" w:cs="Tahoma"/>
          <w:sz w:val="22"/>
          <w:szCs w:val="22"/>
        </w:rPr>
        <w:t xml:space="preserve">ontaktu z sygnalistą </w:t>
      </w:r>
      <w:bookmarkStart w:id="0" w:name="_GoBack"/>
      <w:bookmarkEnd w:id="0"/>
      <w:r w:rsidRPr="00091E68">
        <w:rPr>
          <w:rFonts w:ascii="Tahoma" w:hAnsi="Tahoma" w:cs="Tahoma"/>
          <w:sz w:val="22"/>
          <w:szCs w:val="22"/>
        </w:rPr>
        <w:t>w celu przekazywania informacji zwrotnych i – w razie potrzeby – zwracania się o wyjaśnienia lub dodatkowe informacje w zakresie przekazywanych informacji, jakie mogą być w jego posiadaniu,</w:t>
      </w:r>
    </w:p>
    <w:p w:rsidR="00091E68" w:rsidRPr="00091E68" w:rsidRDefault="00091E68" w:rsidP="00091E68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091E68">
        <w:rPr>
          <w:rFonts w:ascii="Tahoma" w:hAnsi="Tahoma" w:cs="Tahoma"/>
          <w:sz w:val="22"/>
          <w:szCs w:val="22"/>
        </w:rPr>
        <w:t>rzekazywania zainteresowanym osobom informacji na temat procedury zgłoszeń zewnętrznych.</w:t>
      </w:r>
    </w:p>
    <w:p w:rsidR="00091E68" w:rsidRDefault="00091E68" w:rsidP="00091E68">
      <w:pPr>
        <w:pStyle w:val="NormalnyWeb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91E68">
        <w:rPr>
          <w:rFonts w:ascii="Tahoma" w:hAnsi="Tahoma" w:cs="Tahoma"/>
          <w:sz w:val="22"/>
          <w:szCs w:val="22"/>
        </w:rPr>
        <w:t xml:space="preserve">Biorąc powyższe pod uwagę, podjęcie uchwały jest zasadne. </w:t>
      </w:r>
    </w:p>
    <w:p w:rsidR="00E722B7" w:rsidRDefault="00E722B7" w:rsidP="00091E68">
      <w:pPr>
        <w:pStyle w:val="NormalnyWeb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722B7" w:rsidRDefault="00E722B7" w:rsidP="00091E68">
      <w:pPr>
        <w:pStyle w:val="NormalnyWeb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722B7" w:rsidRPr="00E722B7" w:rsidRDefault="00E722B7" w:rsidP="00E722B7">
      <w:pPr>
        <w:pStyle w:val="NormalnyWeb"/>
        <w:rPr>
          <w:rFonts w:ascii="Tahoma" w:hAnsi="Tahoma" w:cs="Tahoma"/>
          <w:sz w:val="20"/>
          <w:szCs w:val="20"/>
        </w:rPr>
      </w:pPr>
      <w:r w:rsidRPr="00E722B7">
        <w:rPr>
          <w:rFonts w:ascii="Tahoma" w:hAnsi="Tahoma" w:cs="Tahoma"/>
          <w:sz w:val="20"/>
          <w:szCs w:val="20"/>
        </w:rPr>
        <w:t>Podpisała:</w:t>
      </w:r>
    </w:p>
    <w:p w:rsidR="00E722B7" w:rsidRPr="00E722B7" w:rsidRDefault="00E722B7" w:rsidP="00E722B7">
      <w:pPr>
        <w:pStyle w:val="NormalnyWeb"/>
        <w:rPr>
          <w:rFonts w:ascii="Tahoma" w:hAnsi="Tahoma" w:cs="Tahoma"/>
          <w:b/>
          <w:sz w:val="20"/>
          <w:szCs w:val="20"/>
        </w:rPr>
      </w:pPr>
      <w:r w:rsidRPr="00E722B7">
        <w:rPr>
          <w:rFonts w:ascii="Tahoma" w:hAnsi="Tahoma" w:cs="Tahoma"/>
          <w:b/>
          <w:sz w:val="20"/>
          <w:szCs w:val="20"/>
        </w:rPr>
        <w:t>Bożena Nienałtowska – Przewodnicząca Rady Powiatu</w:t>
      </w:r>
    </w:p>
    <w:p w:rsidR="00E722B7" w:rsidRDefault="00E722B7" w:rsidP="00091E68">
      <w:pPr>
        <w:pStyle w:val="NormalnyWeb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722B7" w:rsidRPr="00091E68" w:rsidRDefault="00E722B7" w:rsidP="00091E68">
      <w:pPr>
        <w:pStyle w:val="NormalnyWeb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9667BF" w:rsidRPr="00091E68" w:rsidRDefault="009667BF">
      <w:pPr>
        <w:rPr>
          <w:rFonts w:ascii="Tahoma" w:hAnsi="Tahoma" w:cs="Tahoma"/>
        </w:rPr>
      </w:pPr>
    </w:p>
    <w:p w:rsidR="00496E7B" w:rsidRPr="00091E68" w:rsidRDefault="00496E7B">
      <w:pPr>
        <w:rPr>
          <w:rFonts w:ascii="Tahoma" w:hAnsi="Tahoma" w:cs="Tahoma"/>
        </w:rPr>
      </w:pPr>
    </w:p>
    <w:sectPr w:rsidR="00496E7B" w:rsidRPr="00091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262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D068EE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Lucida Sans Unicode" w:hAnsi="Tahoma" w:cs="Tahoma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9614AF"/>
    <w:multiLevelType w:val="hybridMultilevel"/>
    <w:tmpl w:val="71F098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654C9"/>
    <w:multiLevelType w:val="hybridMultilevel"/>
    <w:tmpl w:val="92C6188E"/>
    <w:lvl w:ilvl="0" w:tplc="4164EE4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F3C8A"/>
    <w:multiLevelType w:val="hybridMultilevel"/>
    <w:tmpl w:val="71F098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B474E"/>
    <w:multiLevelType w:val="hybridMultilevel"/>
    <w:tmpl w:val="8FECE7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67DB7"/>
    <w:multiLevelType w:val="hybridMultilevel"/>
    <w:tmpl w:val="A4A02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D7E6E"/>
    <w:multiLevelType w:val="hybridMultilevel"/>
    <w:tmpl w:val="2E18D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B578D"/>
    <w:multiLevelType w:val="hybridMultilevel"/>
    <w:tmpl w:val="75909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B3C6C"/>
    <w:multiLevelType w:val="multilevel"/>
    <w:tmpl w:val="701425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24FB7"/>
    <w:multiLevelType w:val="hybridMultilevel"/>
    <w:tmpl w:val="0E9AA540"/>
    <w:lvl w:ilvl="0" w:tplc="0A84D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7A606F"/>
    <w:multiLevelType w:val="singleLevel"/>
    <w:tmpl w:val="FA8EA200"/>
    <w:lvl w:ilvl="0">
      <w:start w:val="2"/>
      <w:numFmt w:val="decimal"/>
      <w:lvlText w:val="%1."/>
      <w:legacy w:legacy="1" w:legacySpace="0" w:legacyIndent="346"/>
      <w:lvlJc w:val="left"/>
      <w:rPr>
        <w:rFonts w:ascii="Tahoma" w:hAnsi="Tahoma" w:cs="Tahoma" w:hint="default"/>
        <w:b w:val="0"/>
      </w:rPr>
    </w:lvl>
  </w:abstractNum>
  <w:abstractNum w:abstractNumId="11" w15:restartNumberingAfterBreak="0">
    <w:nsid w:val="4F746818"/>
    <w:multiLevelType w:val="hybridMultilevel"/>
    <w:tmpl w:val="C4B87D04"/>
    <w:lvl w:ilvl="0" w:tplc="C5BA06E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C0C0B"/>
    <w:multiLevelType w:val="hybridMultilevel"/>
    <w:tmpl w:val="680625DE"/>
    <w:lvl w:ilvl="0" w:tplc="2CA4EFA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63634E"/>
    <w:multiLevelType w:val="hybridMultilevel"/>
    <w:tmpl w:val="6974F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E7F13"/>
    <w:multiLevelType w:val="hybridMultilevel"/>
    <w:tmpl w:val="3C5AA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70CBD"/>
    <w:multiLevelType w:val="hybridMultilevel"/>
    <w:tmpl w:val="C0422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B30C5"/>
    <w:multiLevelType w:val="multilevel"/>
    <w:tmpl w:val="71FE9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10"/>
  </w:num>
  <w:num w:numId="9">
    <w:abstractNumId w:val="10"/>
    <w:lvlOverride w:ilvl="0">
      <w:lvl w:ilvl="0">
        <w:start w:val="19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14"/>
  </w:num>
  <w:num w:numId="14">
    <w:abstractNumId w:val="16"/>
  </w:num>
  <w:num w:numId="15">
    <w:abstractNumId w:val="8"/>
  </w:num>
  <w:num w:numId="16">
    <w:abstractNumId w:val="11"/>
  </w:num>
  <w:num w:numId="17">
    <w:abstractNumId w:val="15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CF"/>
    <w:rsid w:val="00006962"/>
    <w:rsid w:val="000504AE"/>
    <w:rsid w:val="00054F9C"/>
    <w:rsid w:val="00091E68"/>
    <w:rsid w:val="000A079B"/>
    <w:rsid w:val="000D521A"/>
    <w:rsid w:val="00117D28"/>
    <w:rsid w:val="00123741"/>
    <w:rsid w:val="00145785"/>
    <w:rsid w:val="00170E6F"/>
    <w:rsid w:val="001719E3"/>
    <w:rsid w:val="00187ACE"/>
    <w:rsid w:val="00195CFD"/>
    <w:rsid w:val="001E610E"/>
    <w:rsid w:val="002117DC"/>
    <w:rsid w:val="002A142D"/>
    <w:rsid w:val="002B679D"/>
    <w:rsid w:val="002C369A"/>
    <w:rsid w:val="002D2A40"/>
    <w:rsid w:val="003059F6"/>
    <w:rsid w:val="00306B97"/>
    <w:rsid w:val="00312F75"/>
    <w:rsid w:val="003D0B6D"/>
    <w:rsid w:val="00406AD2"/>
    <w:rsid w:val="00410B33"/>
    <w:rsid w:val="00411603"/>
    <w:rsid w:val="00413C01"/>
    <w:rsid w:val="00434124"/>
    <w:rsid w:val="00496AB0"/>
    <w:rsid w:val="00496E7B"/>
    <w:rsid w:val="004B6CB2"/>
    <w:rsid w:val="004F1AA1"/>
    <w:rsid w:val="004F7F68"/>
    <w:rsid w:val="00501299"/>
    <w:rsid w:val="0050548B"/>
    <w:rsid w:val="00505791"/>
    <w:rsid w:val="005105D6"/>
    <w:rsid w:val="00553F31"/>
    <w:rsid w:val="00585402"/>
    <w:rsid w:val="005938C1"/>
    <w:rsid w:val="005C1961"/>
    <w:rsid w:val="005C23FF"/>
    <w:rsid w:val="005D7432"/>
    <w:rsid w:val="005E6A96"/>
    <w:rsid w:val="00627327"/>
    <w:rsid w:val="0065027D"/>
    <w:rsid w:val="006703A3"/>
    <w:rsid w:val="0067346F"/>
    <w:rsid w:val="00674D3C"/>
    <w:rsid w:val="006B2A7D"/>
    <w:rsid w:val="006F7504"/>
    <w:rsid w:val="007413E8"/>
    <w:rsid w:val="0074394B"/>
    <w:rsid w:val="007858D8"/>
    <w:rsid w:val="00827EC2"/>
    <w:rsid w:val="008B3FD0"/>
    <w:rsid w:val="008B6E02"/>
    <w:rsid w:val="0090705B"/>
    <w:rsid w:val="00921C90"/>
    <w:rsid w:val="00922394"/>
    <w:rsid w:val="0093250C"/>
    <w:rsid w:val="009667BF"/>
    <w:rsid w:val="00972D01"/>
    <w:rsid w:val="00982C8F"/>
    <w:rsid w:val="009E3D9D"/>
    <w:rsid w:val="00A13478"/>
    <w:rsid w:val="00A733C5"/>
    <w:rsid w:val="00A7602D"/>
    <w:rsid w:val="00AA1F7A"/>
    <w:rsid w:val="00AA5C65"/>
    <w:rsid w:val="00AB7564"/>
    <w:rsid w:val="00AB75C8"/>
    <w:rsid w:val="00AC412E"/>
    <w:rsid w:val="00AD0F76"/>
    <w:rsid w:val="00B729EC"/>
    <w:rsid w:val="00B833DC"/>
    <w:rsid w:val="00BE25EB"/>
    <w:rsid w:val="00BE3F62"/>
    <w:rsid w:val="00C24C34"/>
    <w:rsid w:val="00C36CAF"/>
    <w:rsid w:val="00C562BE"/>
    <w:rsid w:val="00CA0153"/>
    <w:rsid w:val="00CD22DD"/>
    <w:rsid w:val="00CE3CCF"/>
    <w:rsid w:val="00CF3F26"/>
    <w:rsid w:val="00D630D0"/>
    <w:rsid w:val="00D82E71"/>
    <w:rsid w:val="00D94C73"/>
    <w:rsid w:val="00D956F7"/>
    <w:rsid w:val="00DF38CA"/>
    <w:rsid w:val="00DF6490"/>
    <w:rsid w:val="00E21E69"/>
    <w:rsid w:val="00E57626"/>
    <w:rsid w:val="00E71F19"/>
    <w:rsid w:val="00E722B7"/>
    <w:rsid w:val="00E72AA4"/>
    <w:rsid w:val="00E75E25"/>
    <w:rsid w:val="00E901F4"/>
    <w:rsid w:val="00EB3C88"/>
    <w:rsid w:val="00F00C36"/>
    <w:rsid w:val="00F51096"/>
    <w:rsid w:val="00F612A0"/>
    <w:rsid w:val="00F66922"/>
    <w:rsid w:val="00FA6ACC"/>
    <w:rsid w:val="00FB45F2"/>
    <w:rsid w:val="00FE7DEE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F43FD-2B78-444A-90D4-CFC0C0FF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E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3CC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12E"/>
    <w:rPr>
      <w:rFonts w:ascii="Segoe UI" w:hAnsi="Segoe UI" w:cs="Segoe UI"/>
      <w:sz w:val="18"/>
      <w:szCs w:val="18"/>
    </w:rPr>
  </w:style>
  <w:style w:type="paragraph" w:styleId="Tekstpodstawowy">
    <w:name w:val="Body Text"/>
    <w:link w:val="TekstpodstawowyZnak"/>
    <w:rsid w:val="009667BF"/>
    <w:pPr>
      <w:widowControl w:val="0"/>
      <w:suppressAutoHyphens/>
      <w:spacing w:after="200" w:line="276" w:lineRule="auto"/>
      <w:jc w:val="both"/>
    </w:pPr>
    <w:rPr>
      <w:rFonts w:ascii="Tahoma" w:eastAsia="Lucida Sans Unicode" w:hAnsi="Tahoma" w:cs="Tahoma"/>
      <w:kern w:val="1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67BF"/>
    <w:rPr>
      <w:rFonts w:ascii="Tahoma" w:eastAsia="Lucida Sans Unicode" w:hAnsi="Tahoma" w:cs="Tahoma"/>
      <w:kern w:val="1"/>
      <w:sz w:val="28"/>
      <w:szCs w:val="28"/>
      <w:lang w:eastAsia="ar-SA"/>
    </w:rPr>
  </w:style>
  <w:style w:type="paragraph" w:customStyle="1" w:styleId="Akapitzlist1">
    <w:name w:val="Akapit z listą1"/>
    <w:rsid w:val="009667BF"/>
    <w:pPr>
      <w:widowControl w:val="0"/>
      <w:suppressAutoHyphens/>
      <w:spacing w:after="60" w:line="276" w:lineRule="auto"/>
      <w:ind w:left="720"/>
      <w:jc w:val="both"/>
    </w:pPr>
    <w:rPr>
      <w:rFonts w:ascii="Calibri" w:eastAsia="Calibri" w:hAnsi="Calibri" w:cs="font262"/>
      <w:kern w:val="1"/>
      <w:lang w:eastAsia="ar-SA"/>
    </w:rPr>
  </w:style>
  <w:style w:type="paragraph" w:styleId="Akapitzlist">
    <w:name w:val="List Paragraph"/>
    <w:basedOn w:val="Normalny"/>
    <w:qFormat/>
    <w:rsid w:val="00D630D0"/>
    <w:pPr>
      <w:spacing w:after="6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Style1">
    <w:name w:val="Style1"/>
    <w:basedOn w:val="Normalny"/>
    <w:uiPriority w:val="99"/>
    <w:rsid w:val="00A7602D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A7602D"/>
    <w:pPr>
      <w:widowControl w:val="0"/>
      <w:autoSpaceDE w:val="0"/>
      <w:autoSpaceDN w:val="0"/>
      <w:adjustRightInd w:val="0"/>
      <w:spacing w:after="0" w:line="259" w:lineRule="exact"/>
      <w:ind w:hanging="346"/>
      <w:jc w:val="both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A7602D"/>
    <w:rPr>
      <w:rFonts w:ascii="Tahoma" w:hAnsi="Tahoma" w:cs="Tahoma"/>
      <w:color w:val="000000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A7602D"/>
    <w:rPr>
      <w:rFonts w:ascii="Tahoma" w:hAnsi="Tahoma" w:cs="Tahoma"/>
      <w:color w:val="000000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A7602D"/>
    <w:rPr>
      <w:rFonts w:ascii="Tahoma" w:hAnsi="Tahoma" w:cs="Tahoma"/>
      <w:b/>
      <w:bCs/>
      <w:color w:val="000000"/>
      <w:sz w:val="22"/>
      <w:szCs w:val="22"/>
    </w:rPr>
  </w:style>
  <w:style w:type="paragraph" w:customStyle="1" w:styleId="za1">
    <w:name w:val="zał_1"/>
    <w:basedOn w:val="Normalny"/>
    <w:autoRedefine/>
    <w:rsid w:val="00E72AA4"/>
    <w:pPr>
      <w:keepNext/>
      <w:tabs>
        <w:tab w:val="left" w:pos="6379"/>
      </w:tabs>
      <w:autoSpaceDN w:val="0"/>
      <w:spacing w:after="0" w:line="240" w:lineRule="auto"/>
      <w:ind w:left="1276"/>
      <w:outlineLvl w:val="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C1866-4182-4FAD-BE1F-A623F409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Małgorzata Nowik</cp:lastModifiedBy>
  <cp:revision>22</cp:revision>
  <cp:lastPrinted>2024-12-09T09:10:00Z</cp:lastPrinted>
  <dcterms:created xsi:type="dcterms:W3CDTF">2021-02-15T09:24:00Z</dcterms:created>
  <dcterms:modified xsi:type="dcterms:W3CDTF">2024-12-23T09:01:00Z</dcterms:modified>
</cp:coreProperties>
</file>